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jc w:val="both"/>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招生就业处促进就业政策措施和指导服务</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b w:val="0"/>
          <w:bCs w:val="0"/>
          <w:sz w:val="24"/>
          <w:szCs w:val="24"/>
          <w:lang w:val="en-US" w:eastAsia="zh-CN"/>
        </w:rPr>
        <w:t>根据学院统一工作要求，为贯彻落实党中央、国务院、教育部</w:t>
      </w:r>
      <w:bookmarkStart w:id="10" w:name="_GoBack"/>
      <w:bookmarkEnd w:id="10"/>
      <w:r>
        <w:rPr>
          <w:rFonts w:hint="eastAsia" w:ascii="宋体" w:hAnsi="宋体" w:eastAsia="宋体" w:cs="宋体"/>
          <w:b w:val="0"/>
          <w:bCs w:val="0"/>
          <w:sz w:val="24"/>
          <w:szCs w:val="24"/>
          <w:lang w:val="en-US" w:eastAsia="zh-CN"/>
        </w:rPr>
        <w:t>对高校毕业生就业工作的全面决策部署，我院有效地开展就业工作，</w:t>
      </w:r>
      <w:r>
        <w:rPr>
          <w:rFonts w:hint="eastAsia" w:ascii="宋体" w:hAnsi="宋体" w:eastAsia="宋体" w:cs="宋体"/>
          <w:sz w:val="24"/>
          <w:szCs w:val="24"/>
        </w:rPr>
        <w:t>学院上下一心积极谋划</w:t>
      </w:r>
      <w:r>
        <w:rPr>
          <w:rFonts w:hint="eastAsia" w:ascii="宋体" w:hAnsi="宋体" w:eastAsia="宋体" w:cs="宋体"/>
          <w:sz w:val="24"/>
          <w:szCs w:val="24"/>
          <w:lang w:val="en-US" w:eastAsia="zh-CN"/>
        </w:rPr>
        <w:t>做好</w:t>
      </w:r>
      <w:r>
        <w:rPr>
          <w:rFonts w:hint="eastAsia" w:ascii="宋体" w:hAnsi="宋体" w:eastAsia="宋体" w:cs="宋体"/>
          <w:color w:val="000000"/>
          <w:kern w:val="2"/>
          <w:sz w:val="24"/>
          <w:szCs w:val="24"/>
        </w:rPr>
        <w:t>2020届毕业生就业收尾工作</w:t>
      </w:r>
      <w:r>
        <w:rPr>
          <w:rFonts w:hint="eastAsia" w:ascii="宋体" w:hAnsi="宋体" w:eastAsia="宋体" w:cs="宋体"/>
          <w:color w:val="000000"/>
          <w:kern w:val="2"/>
          <w:sz w:val="24"/>
          <w:szCs w:val="24"/>
          <w:lang w:val="en-US" w:eastAsia="zh-CN"/>
        </w:rPr>
        <w:t>和扎实推进2021届毕业生就业创业工作，确保</w:t>
      </w:r>
      <w:r>
        <w:rPr>
          <w:rFonts w:hint="eastAsia" w:asciiTheme="minorEastAsia" w:hAnsiTheme="minorEastAsia"/>
          <w:color w:val="262626"/>
          <w:sz w:val="24"/>
          <w:szCs w:val="24"/>
        </w:rPr>
        <w:t>毕业生顺利就业、高质量就业</w:t>
      </w:r>
      <w:r>
        <w:rPr>
          <w:rFonts w:hint="eastAsia" w:asciiTheme="minorEastAsia" w:hAnsiTheme="minorEastAsia"/>
          <w:color w:val="262626"/>
          <w:sz w:val="24"/>
          <w:szCs w:val="24"/>
          <w:lang w:eastAsia="zh-CN"/>
        </w:rPr>
        <w:t>。</w:t>
      </w:r>
      <w:r>
        <w:rPr>
          <w:rFonts w:hint="eastAsia" w:ascii="宋体" w:hAnsi="宋体" w:eastAsia="宋体" w:cs="宋体"/>
          <w:sz w:val="24"/>
          <w:szCs w:val="24"/>
          <w:lang w:val="en-US" w:eastAsia="zh-CN"/>
        </w:rPr>
        <w:t>具体工作如下：</w:t>
      </w:r>
    </w:p>
    <w:p>
      <w:pPr>
        <w:pStyle w:val="7"/>
        <w:keepNext w:val="0"/>
        <w:keepLines w:val="0"/>
        <w:pageBreakBefore w:val="0"/>
        <w:widowControl/>
        <w:numPr>
          <w:ilvl w:val="0"/>
          <w:numId w:val="0"/>
        </w:numPr>
        <w:kinsoku/>
        <w:wordWrap/>
        <w:overflowPunct/>
        <w:topLinePunct w:val="0"/>
        <w:autoSpaceDE/>
        <w:autoSpaceDN/>
        <w:bidi w:val="0"/>
        <w:adjustRightInd/>
        <w:snapToGrid/>
        <w:ind w:leftChars="0" w:right="0" w:righ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一、全面落实毕业生就业政策措施</w:t>
      </w:r>
    </w:p>
    <w:p>
      <w:pPr>
        <w:spacing w:line="360" w:lineRule="auto"/>
        <w:ind w:firstLine="470" w:firstLineChars="196"/>
        <w:rPr>
          <w:rFonts w:hint="default" w:ascii="宋体" w:hAnsi="宋体" w:eastAsia="宋体" w:cs="宋体"/>
          <w:b w:val="0"/>
          <w:bCs w:val="0"/>
          <w:sz w:val="24"/>
          <w:szCs w:val="24"/>
          <w:lang w:val="en-US" w:eastAsia="zh-CN"/>
        </w:rPr>
      </w:pPr>
      <w:bookmarkStart w:id="0" w:name="_Toc16474"/>
      <w:bookmarkStart w:id="1" w:name="_Toc1705"/>
      <w:bookmarkStart w:id="2" w:name="_Toc24069"/>
      <w:bookmarkStart w:id="3" w:name="_Toc12226"/>
      <w:bookmarkStart w:id="4" w:name="_Toc7914"/>
      <w:bookmarkStart w:id="5" w:name="_Toc6322"/>
      <w:bookmarkStart w:id="6" w:name="_Toc30764"/>
      <w:bookmarkStart w:id="7" w:name="_Toc27190"/>
      <w:bookmarkStart w:id="8" w:name="_Toc5987"/>
      <w:bookmarkStart w:id="9" w:name="_Toc3431_WPSOffice_Level3"/>
      <w:r>
        <w:rPr>
          <w:rFonts w:hint="eastAsia" w:ascii="宋体" w:hAnsi="宋体" w:eastAsia="宋体" w:cs="宋体"/>
          <w:b w:val="0"/>
          <w:bCs w:val="0"/>
          <w:sz w:val="24"/>
          <w:szCs w:val="24"/>
          <w:lang w:val="en-US" w:eastAsia="zh-CN"/>
        </w:rPr>
        <w:t>2020年上半年推出的《2020年就业创业工作实施方案》、《学院疫情防控期间推进就业工作实施的方案》、《鲁迅美术学院促进2020届毕业生就业创业“百日冲刺”行动实施方案》出台了一系列的举措和办法，形成了全院上下齐抓共管的就业工作格局。下半年我院主要以</w:t>
      </w:r>
      <w:r>
        <w:rPr>
          <w:rFonts w:hint="eastAsia" w:asciiTheme="minorEastAsia" w:hAnsiTheme="minorEastAsia"/>
          <w:b w:val="0"/>
          <w:bCs/>
          <w:color w:val="262626"/>
          <w:sz w:val="24"/>
          <w:szCs w:val="24"/>
        </w:rPr>
        <w:t>深入调查研究</w:t>
      </w:r>
      <w:r>
        <w:rPr>
          <w:rFonts w:hint="eastAsia" w:asciiTheme="minorEastAsia" w:hAnsiTheme="minorEastAsia"/>
          <w:b w:val="0"/>
          <w:bCs/>
          <w:color w:val="262626"/>
          <w:sz w:val="24"/>
          <w:szCs w:val="24"/>
          <w:lang w:eastAsia="zh-CN"/>
        </w:rPr>
        <w:t>，</w:t>
      </w:r>
      <w:r>
        <w:rPr>
          <w:rFonts w:hint="eastAsia" w:asciiTheme="minorEastAsia" w:hAnsiTheme="minorEastAsia"/>
          <w:b w:val="0"/>
          <w:bCs/>
          <w:color w:val="262626"/>
          <w:sz w:val="24"/>
          <w:szCs w:val="24"/>
          <w:lang w:val="en-US" w:eastAsia="zh-CN"/>
        </w:rPr>
        <w:t>一是</w:t>
      </w:r>
      <w:r>
        <w:rPr>
          <w:rFonts w:hint="eastAsia" w:asciiTheme="minorEastAsia" w:hAnsiTheme="minorEastAsia"/>
          <w:b w:val="0"/>
          <w:bCs/>
          <w:color w:val="262626"/>
          <w:sz w:val="24"/>
          <w:szCs w:val="24"/>
        </w:rPr>
        <w:t>走企业，访学生，建联系。把用人单位满意度调查问卷和学生就业满意度调查问卷作为指导工作的一个风向标，准确把握学生在就业求职中的突出问题，准确了解学生的实际需求，了解行业用人标准和用人原则，以指导我们下一步工作</w:t>
      </w:r>
      <w:r>
        <w:rPr>
          <w:rFonts w:hint="eastAsia" w:asciiTheme="minorEastAsia" w:hAnsiTheme="minorEastAsia"/>
          <w:b w:val="0"/>
          <w:bCs/>
          <w:color w:val="262626"/>
          <w:sz w:val="24"/>
          <w:szCs w:val="24"/>
          <w:lang w:eastAsia="zh-CN"/>
        </w:rPr>
        <w:t>。</w:t>
      </w:r>
      <w:r>
        <w:rPr>
          <w:rFonts w:hint="eastAsia" w:asciiTheme="minorEastAsia" w:hAnsiTheme="minorEastAsia"/>
          <w:b w:val="0"/>
          <w:bCs/>
          <w:color w:val="262626"/>
          <w:sz w:val="24"/>
          <w:szCs w:val="24"/>
        </w:rPr>
        <w:t>二是做好年度就业质量报告，不断完善就业质量评价指标体系。通过毕业生就业发展状况调查，发挥就业数据的“参谋”作用、反馈作用，为学院专业调整、教学和人才培养模式改革提供参考，</w:t>
      </w:r>
      <w:r>
        <w:rPr>
          <w:rFonts w:hint="eastAsia" w:asciiTheme="minorEastAsia" w:hAnsiTheme="minorEastAsia"/>
          <w:b w:val="0"/>
          <w:bCs/>
          <w:color w:val="262626"/>
          <w:sz w:val="24"/>
          <w:szCs w:val="24"/>
          <w:lang w:val="en-US" w:eastAsia="zh-CN"/>
        </w:rPr>
        <w:t>并</w:t>
      </w:r>
      <w:r>
        <w:rPr>
          <w:rFonts w:hint="eastAsia" w:asciiTheme="minorEastAsia" w:hAnsiTheme="minorEastAsia"/>
          <w:b w:val="0"/>
          <w:bCs/>
          <w:color w:val="262626"/>
          <w:sz w:val="24"/>
          <w:szCs w:val="24"/>
        </w:rPr>
        <w:t>面向社会发布学院毕业生就业质量年度报告。</w:t>
      </w:r>
    </w:p>
    <w:bookmarkEnd w:id="0"/>
    <w:bookmarkEnd w:id="1"/>
    <w:bookmarkEnd w:id="2"/>
    <w:bookmarkEnd w:id="3"/>
    <w:bookmarkEnd w:id="4"/>
    <w:bookmarkEnd w:id="5"/>
    <w:bookmarkEnd w:id="6"/>
    <w:bookmarkEnd w:id="7"/>
    <w:bookmarkEnd w:id="8"/>
    <w:bookmarkEnd w:id="9"/>
    <w:p>
      <w:pPr>
        <w:spacing w:line="360" w:lineRule="auto"/>
        <w:ind w:firstLine="480" w:firstLineChars="200"/>
        <w:rPr>
          <w:rFonts w:hint="eastAsia" w:asciiTheme="minorEastAsia" w:hAnsiTheme="minorEastAsia"/>
          <w:color w:val="262626"/>
          <w:sz w:val="24"/>
          <w:szCs w:val="24"/>
          <w:lang w:eastAsia="zh-CN"/>
        </w:rPr>
      </w:pPr>
      <w:r>
        <w:rPr>
          <w:rFonts w:hint="eastAsia" w:ascii="宋体" w:hAnsi="宋体" w:eastAsia="宋体" w:cs="宋体"/>
          <w:kern w:val="0"/>
          <w:sz w:val="24"/>
          <w:szCs w:val="24"/>
          <w:lang w:val="en-US" w:eastAsia="zh-CN"/>
        </w:rPr>
        <w:t>2021</w:t>
      </w:r>
      <w:r>
        <w:rPr>
          <w:rFonts w:hint="eastAsia" w:ascii="宋体" w:hAnsi="宋体" w:eastAsia="宋体" w:cs="宋体"/>
          <w:kern w:val="0"/>
          <w:sz w:val="24"/>
          <w:szCs w:val="24"/>
        </w:rPr>
        <w:t>年初</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组织</w:t>
      </w:r>
      <w:r>
        <w:rPr>
          <w:rFonts w:hint="eastAsia" w:ascii="宋体" w:hAnsi="宋体" w:eastAsia="宋体" w:cs="宋体"/>
          <w:kern w:val="0"/>
          <w:sz w:val="24"/>
          <w:szCs w:val="24"/>
        </w:rPr>
        <w:t>召开了全院就业工作会议,</w:t>
      </w:r>
      <w:r>
        <w:rPr>
          <w:rFonts w:hint="eastAsia" w:ascii="宋体" w:hAnsi="宋体" w:eastAsia="宋体" w:cs="宋体"/>
          <w:kern w:val="0"/>
          <w:sz w:val="24"/>
          <w:szCs w:val="24"/>
          <w:lang w:val="en-US" w:eastAsia="zh-CN"/>
        </w:rPr>
        <w:t>印发了《鲁迅美术学院2021年毕业生就业创业工作实施方案》</w:t>
      </w:r>
      <w:r>
        <w:rPr>
          <w:rFonts w:hint="eastAsia" w:ascii="宋体" w:hAnsi="宋体" w:eastAsia="宋体" w:cs="宋体"/>
          <w:kern w:val="0"/>
          <w:sz w:val="24"/>
          <w:szCs w:val="24"/>
        </w:rPr>
        <w:t>对学院今年的就业工作做出了部署</w:t>
      </w:r>
      <w:r>
        <w:rPr>
          <w:rFonts w:hint="eastAsia" w:ascii="宋体" w:hAnsi="宋体" w:eastAsia="宋体" w:cs="宋体"/>
          <w:kern w:val="0"/>
          <w:sz w:val="24"/>
          <w:szCs w:val="24"/>
          <w:lang w:val="en-US" w:eastAsia="zh-CN"/>
        </w:rPr>
        <w:t>进一步完善责任体系，明确工作目标并</w:t>
      </w:r>
      <w:r>
        <w:rPr>
          <w:rFonts w:hint="eastAsia" w:asciiTheme="minorEastAsia" w:hAnsiTheme="minorEastAsia"/>
          <w:color w:val="262626"/>
          <w:sz w:val="24"/>
          <w:szCs w:val="24"/>
        </w:rPr>
        <w:t>密切关注由于疫情防控原因而对学生就业、创业、实习、出国等方面产生的影响，要求各院系建立毕业生就业信息台账，落实好“一人一策”就业帮扶工作</w:t>
      </w:r>
      <w:r>
        <w:rPr>
          <w:rFonts w:hint="eastAsia" w:asciiTheme="minorEastAsia" w:hAnsiTheme="minorEastAsia"/>
          <w:color w:val="262626"/>
          <w:sz w:val="24"/>
          <w:szCs w:val="24"/>
          <w:lang w:eastAsia="zh-CN"/>
        </w:rPr>
        <w:t>，</w:t>
      </w:r>
      <w:r>
        <w:rPr>
          <w:rFonts w:hint="eastAsia" w:asciiTheme="minorEastAsia" w:hAnsiTheme="minorEastAsia"/>
          <w:color w:val="262626"/>
          <w:sz w:val="24"/>
          <w:szCs w:val="24"/>
          <w:lang w:val="en-US" w:eastAsia="zh-CN"/>
        </w:rPr>
        <w:t>全面做好本部门的就业工作</w:t>
      </w:r>
      <w:r>
        <w:rPr>
          <w:rFonts w:hint="eastAsia" w:asciiTheme="minorEastAsia" w:hAnsiTheme="minorEastAsia"/>
          <w:color w:val="262626"/>
          <w:sz w:val="24"/>
          <w:szCs w:val="24"/>
          <w:lang w:eastAsia="zh-CN"/>
        </w:rPr>
        <w:t>。</w:t>
      </w:r>
    </w:p>
    <w:p>
      <w:pPr>
        <w:numPr>
          <w:ilvl w:val="0"/>
          <w:numId w:val="0"/>
        </w:numPr>
        <w:spacing w:line="360" w:lineRule="auto"/>
        <w:ind w:firstLine="480" w:firstLineChars="200"/>
        <w:rPr>
          <w:rFonts w:hint="eastAsia" w:ascii="仿宋" w:hAnsi="仿宋" w:eastAsia="仿宋" w:cs="仿宋"/>
          <w:b/>
          <w:bCs/>
          <w:sz w:val="24"/>
          <w:szCs w:val="24"/>
          <w:lang w:val="en-US" w:eastAsia="zh-CN"/>
        </w:rPr>
      </w:pPr>
      <w:r>
        <w:rPr>
          <w:rFonts w:hint="eastAsia" w:ascii="宋体" w:hAnsi="宋体" w:eastAsia="宋体" w:cs="宋体"/>
          <w:kern w:val="0"/>
          <w:sz w:val="24"/>
          <w:szCs w:val="24"/>
          <w:lang w:val="en-US" w:eastAsia="zh-CN"/>
        </w:rPr>
        <w:t>深入学习领会</w:t>
      </w:r>
      <w:r>
        <w:rPr>
          <w:rFonts w:hint="eastAsia" w:ascii="宋体" w:hAnsi="宋体" w:eastAsia="宋体" w:cs="宋体"/>
          <w:kern w:val="0"/>
          <w:sz w:val="24"/>
          <w:szCs w:val="24"/>
        </w:rPr>
        <w:t>教育部三次</w:t>
      </w:r>
      <w:r>
        <w:rPr>
          <w:rFonts w:hint="eastAsia" w:ascii="宋体" w:hAnsi="宋体" w:eastAsia="宋体" w:cs="宋体"/>
          <w:kern w:val="0"/>
          <w:sz w:val="24"/>
          <w:szCs w:val="24"/>
          <w:lang w:val="en-US" w:eastAsia="zh-CN"/>
        </w:rPr>
        <w:t>就业工作</w:t>
      </w:r>
      <w:r>
        <w:rPr>
          <w:rFonts w:hint="eastAsia" w:ascii="宋体" w:hAnsi="宋体" w:eastAsia="宋体" w:cs="宋体"/>
          <w:kern w:val="0"/>
          <w:sz w:val="24"/>
          <w:szCs w:val="24"/>
        </w:rPr>
        <w:t>调度视频会议</w:t>
      </w:r>
      <w:r>
        <w:rPr>
          <w:rFonts w:hint="eastAsia" w:ascii="宋体" w:hAnsi="宋体" w:eastAsia="宋体" w:cs="宋体"/>
          <w:kern w:val="0"/>
          <w:sz w:val="24"/>
          <w:szCs w:val="24"/>
          <w:lang w:val="en-US" w:eastAsia="zh-CN"/>
        </w:rPr>
        <w:t>精神和</w:t>
      </w:r>
      <w:r>
        <w:rPr>
          <w:rFonts w:hint="eastAsia" w:ascii="宋体" w:hAnsi="宋体" w:eastAsia="宋体" w:cs="宋体"/>
          <w:kern w:val="0"/>
          <w:sz w:val="24"/>
          <w:szCs w:val="24"/>
        </w:rPr>
        <w:t>4月15日我省2021年全省高校毕业生就业工作电视电话会议</w:t>
      </w:r>
      <w:r>
        <w:rPr>
          <w:rFonts w:hint="eastAsia" w:ascii="宋体" w:hAnsi="宋体" w:eastAsia="宋体" w:cs="宋体"/>
          <w:kern w:val="0"/>
          <w:sz w:val="24"/>
          <w:szCs w:val="24"/>
          <w:lang w:val="en-US" w:eastAsia="zh-CN"/>
        </w:rPr>
        <w:t>精神</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于</w:t>
      </w:r>
      <w:r>
        <w:rPr>
          <w:rFonts w:hint="eastAsia" w:ascii="宋体" w:hAnsi="宋体" w:eastAsia="宋体" w:cs="宋体"/>
          <w:kern w:val="0"/>
          <w:sz w:val="24"/>
          <w:szCs w:val="24"/>
        </w:rPr>
        <w:t>4月28日</w:t>
      </w:r>
      <w:r>
        <w:rPr>
          <w:rFonts w:hint="eastAsia" w:ascii="宋体" w:hAnsi="宋体" w:eastAsia="宋体" w:cs="宋体"/>
          <w:kern w:val="0"/>
          <w:sz w:val="24"/>
          <w:szCs w:val="24"/>
          <w:lang w:val="en-US" w:eastAsia="zh-CN"/>
        </w:rPr>
        <w:t>和6月10日分别组织</w:t>
      </w:r>
      <w:r>
        <w:rPr>
          <w:rFonts w:hint="eastAsia" w:ascii="宋体" w:hAnsi="宋体" w:eastAsia="宋体" w:cs="宋体"/>
          <w:kern w:val="0"/>
          <w:sz w:val="24"/>
          <w:szCs w:val="24"/>
        </w:rPr>
        <w:t>召开</w:t>
      </w:r>
      <w:r>
        <w:rPr>
          <w:rFonts w:hint="eastAsia" w:ascii="宋体" w:hAnsi="宋体" w:eastAsia="宋体" w:cs="宋体"/>
          <w:kern w:val="0"/>
          <w:sz w:val="24"/>
          <w:szCs w:val="24"/>
          <w:lang w:val="en-US" w:eastAsia="zh-CN"/>
        </w:rPr>
        <w:t>了两次</w:t>
      </w:r>
      <w:r>
        <w:rPr>
          <w:rFonts w:hint="eastAsia" w:ascii="宋体" w:hAnsi="宋体" w:eastAsia="宋体" w:cs="宋体"/>
          <w:kern w:val="0"/>
          <w:sz w:val="24"/>
          <w:szCs w:val="24"/>
        </w:rPr>
        <w:t>就业工作</w:t>
      </w:r>
      <w:r>
        <w:rPr>
          <w:rFonts w:hint="eastAsia" w:ascii="宋体" w:hAnsi="宋体" w:eastAsia="宋体" w:cs="宋体"/>
          <w:kern w:val="0"/>
          <w:sz w:val="24"/>
          <w:szCs w:val="24"/>
          <w:lang w:val="en-US" w:eastAsia="zh-CN"/>
        </w:rPr>
        <w:t>推进</w:t>
      </w:r>
      <w:r>
        <w:rPr>
          <w:rFonts w:hint="eastAsia" w:ascii="宋体" w:hAnsi="宋体" w:eastAsia="宋体" w:cs="宋体"/>
          <w:kern w:val="0"/>
          <w:sz w:val="24"/>
          <w:szCs w:val="24"/>
        </w:rPr>
        <w:t>会</w:t>
      </w:r>
      <w:r>
        <w:rPr>
          <w:rFonts w:hint="eastAsia" w:ascii="宋体" w:hAnsi="宋体" w:eastAsia="宋体" w:cs="宋体"/>
          <w:kern w:val="0"/>
          <w:sz w:val="24"/>
          <w:szCs w:val="24"/>
          <w:lang w:eastAsia="zh-CN"/>
        </w:rPr>
        <w:t>，</w:t>
      </w:r>
      <w:r>
        <w:rPr>
          <w:rFonts w:hint="eastAsia" w:ascii="宋体" w:hAnsi="宋体" w:eastAsia="宋体" w:cs="宋体"/>
          <w:sz w:val="24"/>
          <w:szCs w:val="24"/>
          <w:lang w:val="en-US" w:eastAsia="zh-CN"/>
        </w:rPr>
        <w:t>联合研究生院每周</w:t>
      </w:r>
      <w:r>
        <w:rPr>
          <w:rFonts w:hint="eastAsia" w:ascii="宋体" w:hAnsi="宋体" w:eastAsia="宋体" w:cs="宋体"/>
          <w:sz w:val="24"/>
          <w:szCs w:val="24"/>
        </w:rPr>
        <w:t>对各教学单位就业工作进展情况进行督导检查，</w:t>
      </w:r>
      <w:r>
        <w:rPr>
          <w:rFonts w:hint="eastAsia" w:ascii="宋体" w:hAnsi="宋体" w:eastAsia="宋体" w:cs="宋体"/>
          <w:sz w:val="24"/>
          <w:szCs w:val="24"/>
          <w:lang w:val="en-US" w:eastAsia="zh-CN"/>
        </w:rPr>
        <w:t>重点督导就业数据的统计、核查就业材料，坚决贯彻落实国家“四不准”工作要求，狠抓就业工作作风，严格实行就业数据</w:t>
      </w:r>
      <w:r>
        <w:rPr>
          <w:rFonts w:hint="eastAsia" w:ascii="宋体" w:hAnsi="宋体" w:eastAsia="宋体" w:cs="宋体"/>
          <w:sz w:val="24"/>
          <w:szCs w:val="24"/>
        </w:rPr>
        <w:t>学生自查、学院复查、学校抽查三级核查</w:t>
      </w:r>
      <w:r>
        <w:rPr>
          <w:rFonts w:hint="eastAsia" w:ascii="宋体" w:hAnsi="宋体" w:eastAsia="宋体" w:cs="宋体"/>
          <w:sz w:val="24"/>
          <w:szCs w:val="24"/>
          <w:lang w:val="en-US" w:eastAsia="zh-CN"/>
        </w:rPr>
        <w:t>机制</w:t>
      </w:r>
      <w:r>
        <w:rPr>
          <w:rFonts w:hint="eastAsia" w:ascii="宋体" w:hAnsi="宋体" w:eastAsia="宋体" w:cs="宋体"/>
          <w:sz w:val="24"/>
          <w:szCs w:val="24"/>
        </w:rPr>
        <w:t>，</w:t>
      </w:r>
      <w:r>
        <w:rPr>
          <w:rFonts w:hint="eastAsia" w:ascii="宋体" w:hAnsi="宋体" w:eastAsia="宋体" w:cs="宋体"/>
          <w:sz w:val="24"/>
          <w:szCs w:val="24"/>
          <w:lang w:val="en-US" w:eastAsia="zh-CN"/>
        </w:rPr>
        <w:t>对发现的问题及时要求整改。</w:t>
      </w:r>
      <w:r>
        <w:rPr>
          <w:rFonts w:hint="eastAsia" w:ascii="宋体" w:hAnsi="宋体" w:eastAsia="宋体" w:cs="宋体"/>
          <w:kern w:val="0"/>
          <w:sz w:val="24"/>
          <w:szCs w:val="24"/>
        </w:rPr>
        <w:t>进一步</w:t>
      </w:r>
      <w:r>
        <w:rPr>
          <w:rFonts w:hint="eastAsia" w:ascii="宋体" w:hAnsi="宋体" w:eastAsia="宋体" w:cs="宋体"/>
          <w:sz w:val="24"/>
          <w:szCs w:val="24"/>
        </w:rPr>
        <w:t>强化组织领导，完善工作方案，压紧压实责任。</w:t>
      </w:r>
      <w:r>
        <w:rPr>
          <w:rFonts w:hint="eastAsia" w:ascii="宋体" w:hAnsi="宋体" w:eastAsia="宋体" w:cs="宋体"/>
          <w:sz w:val="24"/>
          <w:szCs w:val="24"/>
          <w:lang w:val="en-US" w:eastAsia="zh-CN"/>
        </w:rPr>
        <w:t>共计召开十周调度会议，六轮毕业生全覆盖的电话回访。</w:t>
      </w:r>
      <w:r>
        <w:rPr>
          <w:rFonts w:hint="eastAsia" w:ascii="宋体" w:hAnsi="宋体" w:eastAsia="宋体" w:cs="宋体"/>
          <w:kern w:val="0"/>
          <w:sz w:val="24"/>
          <w:szCs w:val="24"/>
          <w:lang w:val="en-US" w:eastAsia="zh-CN"/>
        </w:rPr>
        <w:t>截止8月31日，学院1569名本科毕业生，落实就业去向1424人，本科生就业率为90.76%。</w:t>
      </w:r>
    </w:p>
    <w:p>
      <w:pPr>
        <w:spacing w:line="680" w:lineRule="exact"/>
        <w:rPr>
          <w:rFonts w:hint="eastAsia" w:ascii="仿宋" w:hAnsi="仿宋" w:eastAsia="仿宋" w:cs="仿宋"/>
          <w:b/>
          <w:color w:val="000000"/>
          <w:kern w:val="0"/>
          <w:sz w:val="28"/>
          <w:szCs w:val="28"/>
          <w:lang w:val="en-US" w:eastAsia="zh-CN"/>
        </w:rPr>
      </w:pPr>
      <w:r>
        <w:rPr>
          <w:rFonts w:hint="eastAsia" w:ascii="仿宋" w:hAnsi="仿宋" w:eastAsia="仿宋" w:cs="仿宋"/>
          <w:b/>
          <w:color w:val="000000"/>
          <w:kern w:val="0"/>
          <w:sz w:val="28"/>
          <w:szCs w:val="28"/>
          <w:lang w:val="en-US" w:eastAsia="zh-CN"/>
        </w:rPr>
        <w:t>二、大力开展毕业生就业指导服务</w:t>
      </w:r>
    </w:p>
    <w:p>
      <w:pPr>
        <w:spacing w:line="360" w:lineRule="auto"/>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多次开展大学生就业政策指导和大学生职业生涯规划讲座，引导毕业生树立正确就业观念，合理调整就业预期，先就业再择业，帮助学生提升就业技能，帮助学生了解就业相关政策、文件，引导学生了解行业需求发展，做好职业规划。还</w:t>
      </w:r>
      <w:r>
        <w:rPr>
          <w:rFonts w:hint="eastAsia" w:ascii="宋体" w:hAnsi="宋体" w:eastAsia="宋体" w:cs="宋体"/>
          <w:sz w:val="24"/>
          <w:szCs w:val="24"/>
          <w:lang w:val="en-US" w:eastAsia="zh-CN"/>
        </w:rPr>
        <w:t>邀请了省就业中心的老师来我院做职业发展规划和派遣工作专题讲座，</w:t>
      </w:r>
      <w:r>
        <w:rPr>
          <w:rFonts w:hint="eastAsia" w:ascii="宋体" w:hAnsi="宋体" w:eastAsia="宋体" w:cs="宋体"/>
          <w:sz w:val="24"/>
          <w:szCs w:val="24"/>
        </w:rPr>
        <w:t>组织</w:t>
      </w:r>
      <w:r>
        <w:rPr>
          <w:rFonts w:hint="eastAsia" w:ascii="宋体" w:hAnsi="宋体" w:eastAsia="宋体" w:cs="宋体"/>
          <w:sz w:val="24"/>
          <w:szCs w:val="24"/>
          <w:lang w:val="en-US" w:eastAsia="zh-CN"/>
        </w:rPr>
        <w:t>毕业班</w:t>
      </w:r>
      <w:r>
        <w:rPr>
          <w:rFonts w:hint="eastAsia" w:ascii="宋体" w:hAnsi="宋体" w:eastAsia="宋体" w:cs="宋体"/>
          <w:sz w:val="24"/>
          <w:szCs w:val="24"/>
        </w:rPr>
        <w:t>辅导员参加全省高校毕业生就业统计和就业派遣工作的</w:t>
      </w:r>
      <w:r>
        <w:rPr>
          <w:rFonts w:hint="eastAsia" w:ascii="宋体" w:hAnsi="宋体" w:eastAsia="宋体" w:cs="宋体"/>
          <w:sz w:val="24"/>
          <w:szCs w:val="24"/>
          <w:lang w:val="en-US" w:eastAsia="zh-CN"/>
        </w:rPr>
        <w:t>学习，</w:t>
      </w:r>
      <w:r>
        <w:rPr>
          <w:rFonts w:hint="eastAsia" w:ascii="宋体" w:hAnsi="宋体" w:eastAsia="宋体" w:cs="宋体"/>
          <w:sz w:val="24"/>
          <w:szCs w:val="24"/>
        </w:rPr>
        <w:t>对毕业班辅导员进行了多轮业务培训与辅导。</w:t>
      </w:r>
      <w:r>
        <w:rPr>
          <w:rFonts w:hint="eastAsia" w:ascii="宋体" w:hAnsi="宋体" w:eastAsia="宋体" w:cs="宋体"/>
          <w:sz w:val="24"/>
          <w:szCs w:val="24"/>
          <w:lang w:val="en-US" w:eastAsia="zh-CN"/>
        </w:rPr>
        <w:t>另外还要求各院系</w:t>
      </w:r>
      <w:r>
        <w:rPr>
          <w:rFonts w:hint="eastAsia" w:ascii="宋体" w:hAnsi="宋体" w:eastAsia="宋体" w:cs="宋体"/>
          <w:sz w:val="24"/>
          <w:szCs w:val="24"/>
        </w:rPr>
        <w:t>有针对性地开展心理辅导，疏导毕业生就业焦虑情绪，缓解就业心理压力，及时回应学生关切</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举办了多场2021届毕业生校园招聘专场双选会，充分发挥教育部“24365校园网络招聘服务”和各省市就业平台资源，关注符合我院毕业生求职需求的重点行业，进行不间断的推送。相关部门和各院系把准市场对人才的需求信息，主动走访联系招聘平台、重点企业，拓展就业市场。充分利用校友资源，邀请他们来举办形式多样的招聘活动。加强校企共建就业实习基地的建设，进一步促进校企优势互补、资源共享、共同发展。两校区共举办三场大型双选会，其中沈阳校区两次双选会在申报的近100余家单位中，精心筛选出76家单位参会，需求岗位人员总数近2000人，其中，辽宁省内参会单位52家，占比68%。参会企业涉及教育、纺织、建筑、文化传媒等众多行业，涉及产品设计、景观设计、建筑设计、展览展示、教育、传媒、文化娱乐、游戏等多个领域。初步统计，招聘会现场共收到简历900余份，达成初步就业意向近600人；大连校区本年度共发布毕业生就业信息260条，网络招聘信息260条，提供就业岗位1260个。召开专场招聘会7场，提供380个岗位，大型双选会1场，提供577个，线上大型招聘会共计6 场为毕业生提供优质的就业机会。</w:t>
      </w:r>
    </w:p>
    <w:p>
      <w:pPr>
        <w:spacing w:line="360" w:lineRule="auto"/>
        <w:ind w:firstLine="480" w:firstLineChars="200"/>
        <w:rPr>
          <w:rFonts w:hint="default" w:asciiTheme="minorEastAsia" w:hAnsiTheme="minorEastAsia"/>
          <w:color w:val="262626"/>
          <w:sz w:val="24"/>
          <w:szCs w:val="24"/>
          <w:lang w:val="en-US"/>
        </w:rPr>
      </w:pPr>
      <w:r>
        <w:rPr>
          <w:rFonts w:hint="eastAsia" w:asciiTheme="minorEastAsia" w:hAnsiTheme="minorEastAsia"/>
          <w:color w:val="262626"/>
          <w:sz w:val="24"/>
          <w:szCs w:val="24"/>
          <w:lang w:val="en-US" w:eastAsia="zh-CN"/>
        </w:rPr>
        <w:t>2021年上半年</w:t>
      </w:r>
      <w:r>
        <w:rPr>
          <w:rFonts w:hint="eastAsia" w:asciiTheme="minorEastAsia" w:hAnsiTheme="minorEastAsia"/>
          <w:color w:val="262626"/>
          <w:sz w:val="24"/>
          <w:szCs w:val="24"/>
        </w:rPr>
        <w:t>持续加大“双创”支持力度，鼓励学生参加各级别大学生创新创业大赛活动，配合教育部组织开展“高校毕业生创业服务专项活动”，加强创业基地建设，发挥创业基地作用，推动各类创新创业项目成长发展、落地见效。</w:t>
      </w:r>
      <w:r>
        <w:rPr>
          <w:rFonts w:hint="eastAsia" w:asciiTheme="minorEastAsia" w:hAnsiTheme="minorEastAsia"/>
          <w:color w:val="262626"/>
          <w:sz w:val="24"/>
          <w:szCs w:val="24"/>
          <w:lang w:val="en-US" w:eastAsia="zh-CN"/>
        </w:rPr>
        <w:t>于2021年6月共吸纳19支创业团队，10名创业导师，极大</w:t>
      </w:r>
      <w:r>
        <w:rPr>
          <w:rFonts w:hint="eastAsia" w:asciiTheme="minorEastAsia" w:hAnsiTheme="minorEastAsia"/>
          <w:color w:val="262626"/>
          <w:sz w:val="24"/>
          <w:szCs w:val="24"/>
        </w:rPr>
        <w:t>发挥创业导师的作用，加强对项目的指导与帮扶，努力营造“万众创业、大众创新”的良好氛围，为社会培养创新创业的生力军，使创业带动就业工作再上一个新高度。</w:t>
      </w:r>
      <w:r>
        <w:rPr>
          <w:rFonts w:hint="eastAsia" w:asciiTheme="minorEastAsia" w:hAnsiTheme="minorEastAsia"/>
          <w:color w:val="262626"/>
          <w:sz w:val="24"/>
          <w:szCs w:val="24"/>
          <w:lang w:eastAsia="zh-CN"/>
        </w:rPr>
        <w:t>“</w:t>
      </w:r>
      <w:r>
        <w:rPr>
          <w:rFonts w:hint="eastAsia" w:asciiTheme="minorEastAsia" w:hAnsiTheme="minorEastAsia"/>
          <w:color w:val="262626"/>
          <w:sz w:val="24"/>
          <w:szCs w:val="24"/>
          <w:lang w:val="en-US" w:eastAsia="zh-CN"/>
        </w:rPr>
        <w:t>鲁迅美术学院第十届“鲁艺杯”大学生创新创业大赛”也于10月11日拉开帷幕，以此推进大学生创业成果的有效转化，实现创业带动就业。</w:t>
      </w:r>
    </w:p>
    <w:p>
      <w:pPr>
        <w:spacing w:line="360" w:lineRule="auto"/>
        <w:ind w:firstLine="480" w:firstLineChars="200"/>
        <w:rPr>
          <w:rFonts w:asciiTheme="minorEastAsia" w:hAnsiTheme="minorEastAsia"/>
          <w:color w:val="262626"/>
          <w:sz w:val="24"/>
          <w:szCs w:val="24"/>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p>
    <w:p>
      <w:pPr>
        <w:spacing w:line="360" w:lineRule="auto"/>
        <w:ind w:firstLine="5520" w:firstLineChars="23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w:t>
      </w:r>
    </w:p>
    <w:p>
      <w:pPr>
        <w:spacing w:line="360" w:lineRule="auto"/>
        <w:ind w:firstLine="5520" w:firstLineChars="2300"/>
        <w:rPr>
          <w:rFonts w:hint="eastAsia" w:ascii="宋体" w:hAnsi="宋体" w:eastAsia="宋体" w:cs="宋体"/>
          <w:color w:val="000000"/>
          <w:kern w:val="0"/>
          <w:sz w:val="24"/>
          <w:szCs w:val="24"/>
          <w:lang w:val="en-US" w:eastAsia="zh-CN"/>
        </w:rPr>
      </w:pPr>
    </w:p>
    <w:p>
      <w:pPr>
        <w:spacing w:line="360" w:lineRule="auto"/>
        <w:ind w:firstLine="5520" w:firstLineChars="2300"/>
        <w:rPr>
          <w:rFonts w:hint="eastAsia" w:ascii="宋体" w:hAnsi="宋体" w:eastAsia="宋体" w:cs="宋体"/>
          <w:color w:val="000000"/>
          <w:kern w:val="0"/>
          <w:sz w:val="24"/>
          <w:szCs w:val="24"/>
          <w:lang w:val="en-US" w:eastAsia="zh-CN"/>
        </w:rPr>
      </w:pPr>
    </w:p>
    <w:p>
      <w:pPr>
        <w:spacing w:line="360" w:lineRule="auto"/>
        <w:ind w:firstLine="5520" w:firstLineChars="2300"/>
        <w:rPr>
          <w:rFonts w:hint="eastAsia" w:ascii="宋体" w:hAnsi="宋体" w:eastAsia="宋体" w:cs="宋体"/>
          <w:color w:val="000000"/>
          <w:kern w:val="0"/>
          <w:sz w:val="24"/>
          <w:szCs w:val="24"/>
          <w:lang w:val="en-US" w:eastAsia="zh-CN"/>
        </w:rPr>
      </w:pPr>
    </w:p>
    <w:p>
      <w:pPr>
        <w:spacing w:line="360" w:lineRule="auto"/>
        <w:ind w:firstLine="5520" w:firstLineChars="2300"/>
        <w:rPr>
          <w:rFonts w:hint="eastAsia" w:ascii="宋体" w:hAnsi="宋体" w:eastAsia="宋体" w:cs="宋体"/>
          <w:color w:val="000000"/>
          <w:kern w:val="0"/>
          <w:sz w:val="24"/>
          <w:szCs w:val="24"/>
          <w:lang w:val="en-US" w:eastAsia="zh-CN"/>
        </w:rPr>
      </w:pPr>
    </w:p>
    <w:p>
      <w:pPr>
        <w:spacing w:line="360" w:lineRule="auto"/>
        <w:ind w:firstLine="5520" w:firstLineChars="2300"/>
        <w:rPr>
          <w:rFonts w:hint="eastAsia" w:ascii="宋体" w:hAnsi="宋体" w:eastAsia="宋体" w:cs="宋体"/>
          <w:color w:val="000000"/>
          <w:kern w:val="0"/>
          <w:sz w:val="24"/>
          <w:szCs w:val="24"/>
          <w:lang w:val="en-US" w:eastAsia="zh-CN"/>
        </w:rPr>
      </w:pPr>
    </w:p>
    <w:p>
      <w:pPr>
        <w:spacing w:line="360" w:lineRule="auto"/>
        <w:ind w:firstLine="6240" w:firstLineChars="2600"/>
        <w:rPr>
          <w:rFonts w:hint="eastAsia" w:ascii="宋体" w:hAnsi="宋体" w:eastAsia="宋体" w:cs="宋体"/>
          <w:color w:val="000000"/>
          <w:kern w:val="0"/>
          <w:sz w:val="24"/>
          <w:szCs w:val="24"/>
          <w:lang w:val="en-US" w:eastAsia="zh-CN"/>
        </w:rPr>
      </w:pPr>
    </w:p>
    <w:p>
      <w:pPr>
        <w:spacing w:line="360" w:lineRule="auto"/>
        <w:ind w:firstLine="6240" w:firstLineChars="2600"/>
        <w:rPr>
          <w:rFonts w:hint="eastAsia" w:ascii="宋体" w:hAnsi="宋体" w:eastAsia="宋体" w:cs="宋体"/>
          <w:color w:val="000000"/>
          <w:kern w:val="0"/>
          <w:sz w:val="24"/>
          <w:szCs w:val="24"/>
          <w:lang w:val="en-US" w:eastAsia="zh-CN"/>
        </w:rPr>
      </w:pPr>
    </w:p>
    <w:p>
      <w:pPr>
        <w:spacing w:line="360" w:lineRule="auto"/>
        <w:ind w:firstLine="6240" w:firstLineChars="2600"/>
        <w:rPr>
          <w:rFonts w:hint="eastAsia" w:ascii="宋体" w:hAnsi="宋体" w:eastAsia="宋体" w:cs="宋体"/>
          <w:color w:val="000000"/>
          <w:kern w:val="0"/>
          <w:sz w:val="24"/>
          <w:szCs w:val="24"/>
          <w:lang w:val="en-US" w:eastAsia="zh-CN"/>
        </w:rPr>
      </w:pPr>
    </w:p>
    <w:p>
      <w:pPr>
        <w:spacing w:line="360" w:lineRule="auto"/>
        <w:ind w:firstLine="480" w:firstLineChars="20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招生就业处</w:t>
      </w:r>
    </w:p>
    <w:p>
      <w:pPr>
        <w:spacing w:line="360" w:lineRule="auto"/>
        <w:ind w:firstLine="480" w:firstLineChars="20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2021年10月28日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857C8"/>
    <w:rsid w:val="01D643A7"/>
    <w:rsid w:val="01E432E3"/>
    <w:rsid w:val="04D16F4F"/>
    <w:rsid w:val="05DB0C08"/>
    <w:rsid w:val="066857C8"/>
    <w:rsid w:val="07925D5E"/>
    <w:rsid w:val="085C5A3E"/>
    <w:rsid w:val="08A97628"/>
    <w:rsid w:val="0B1C1ECC"/>
    <w:rsid w:val="10091CFB"/>
    <w:rsid w:val="1276315E"/>
    <w:rsid w:val="12E97B5E"/>
    <w:rsid w:val="16A2688B"/>
    <w:rsid w:val="1F114E0C"/>
    <w:rsid w:val="20FA4646"/>
    <w:rsid w:val="28176C27"/>
    <w:rsid w:val="2BF52EE6"/>
    <w:rsid w:val="3159483E"/>
    <w:rsid w:val="32A128BE"/>
    <w:rsid w:val="368C3FE6"/>
    <w:rsid w:val="36C939C7"/>
    <w:rsid w:val="3EC23B14"/>
    <w:rsid w:val="3FA57A9D"/>
    <w:rsid w:val="46847FD0"/>
    <w:rsid w:val="4D82253E"/>
    <w:rsid w:val="4E1D14C1"/>
    <w:rsid w:val="50BC692B"/>
    <w:rsid w:val="50E31B14"/>
    <w:rsid w:val="51AD327C"/>
    <w:rsid w:val="545B6CDF"/>
    <w:rsid w:val="5566066F"/>
    <w:rsid w:val="566B5703"/>
    <w:rsid w:val="571F34F2"/>
    <w:rsid w:val="58281FC8"/>
    <w:rsid w:val="5DB378D7"/>
    <w:rsid w:val="5F5A63BB"/>
    <w:rsid w:val="5F682FD6"/>
    <w:rsid w:val="6023260E"/>
    <w:rsid w:val="69EA0136"/>
    <w:rsid w:val="6A8138D4"/>
    <w:rsid w:val="6CC93844"/>
    <w:rsid w:val="71F242D3"/>
    <w:rsid w:val="73F75ACA"/>
    <w:rsid w:val="790C2FBE"/>
    <w:rsid w:val="79190A30"/>
    <w:rsid w:val="7A8F0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color w:val="auto"/>
      <w:sz w:val="28"/>
    </w:rPr>
  </w:style>
  <w:style w:type="paragraph" w:styleId="3">
    <w:name w:val="heading 3"/>
    <w:basedOn w:val="1"/>
    <w:next w:val="1"/>
    <w:unhideWhenUsed/>
    <w:qFormat/>
    <w:uiPriority w:val="9"/>
    <w:pPr>
      <w:keepNext/>
      <w:keepLines/>
      <w:spacing w:line="413" w:lineRule="auto"/>
      <w:outlineLvl w:val="2"/>
    </w:pPr>
    <w:rPr>
      <w:rFonts w:eastAsia="黑体" w:asciiTheme="minorAscii" w:hAnsiTheme="minorAscii"/>
      <w:b/>
      <w:color w:val="auto"/>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L 正文"/>
    <w:basedOn w:val="1"/>
    <w:qFormat/>
    <w:uiPriority w:val="0"/>
    <w:pPr>
      <w:keepNext w:val="0"/>
      <w:keepLines w:val="0"/>
      <w:widowControl/>
      <w:suppressLineNumbers w:val="0"/>
      <w:spacing w:before="0" w:beforeAutospacing="0" w:after="0" w:afterAutospacing="0" w:line="360" w:lineRule="auto"/>
      <w:ind w:left="0" w:right="0" w:firstLine="200" w:firstLineChars="200"/>
      <w:jc w:val="both"/>
    </w:pPr>
    <w:rPr>
      <w:rFonts w:hint="default" w:ascii="Times New Roman" w:hAnsi="Times New Roman" w:eastAsia="宋体" w:cs="Times New Roman"/>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2021-10-26T06:23:00Z</dcterms:created>
  <dc:creator>许瑛辰～☀️</dc:creator>
  <cp:lastModifiedBy>许瑛辰～☀️</cp:lastModifiedBy>
  <cp:lastPrinted>2021-10-27T02:59:00Z</cp:lastPrinted>
  <dcterms:modified xsi:type="dcterms:W3CDTF">2021-10-28T01:37:52Z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43A5995E78F043ABADE05BD21F8088E5</vt:lpwstr>
  </property>
</Properties>
</file>